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152C8" w14:textId="77777777" w:rsidR="00B676FC" w:rsidRPr="00B676FC" w:rsidRDefault="00B676FC" w:rsidP="00B676FC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</w:rPr>
      </w:pPr>
      <w:r w:rsidRPr="00B676FC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</w:rPr>
        <w:t>Generator - 1.5L EcoBoost (118kW/160PS) – I4</w:t>
      </w:r>
    </w:p>
    <w:p w14:paraId="5D01C63B" w14:textId="77777777" w:rsidR="00B676FC" w:rsidRPr="00B676FC" w:rsidRDefault="00B676FC" w:rsidP="00B676F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b/>
          <w:bCs/>
          <w:color w:val="000000"/>
          <w:sz w:val="20"/>
          <w:szCs w:val="20"/>
        </w:rPr>
        <w:t>Removal</w:t>
      </w:r>
    </w:p>
    <w:p w14:paraId="281EB4DB" w14:textId="77777777" w:rsidR="00B676FC" w:rsidRPr="00B676FC" w:rsidRDefault="00B676FC" w:rsidP="00B676F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t>Disconnect the negative battery cable.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br/>
        <w:t>Refer to: Battery Disconnect and Connect (414-01 Battery, Mounting and Cables, General Procedures).</w:t>
      </w:r>
    </w:p>
    <w:p w14:paraId="3D0CECDB" w14:textId="77777777" w:rsidR="00B676FC" w:rsidRPr="00B676FC" w:rsidRDefault="00B676FC" w:rsidP="00B676F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676FC">
        <w:rPr>
          <w:rFonts w:ascii="Arial" w:eastAsia="Times New Roman" w:hAnsi="Arial" w:cs="Arial"/>
          <w:i/>
          <w:iCs/>
          <w:color w:val="000000"/>
          <w:sz w:val="20"/>
          <w:szCs w:val="20"/>
        </w:rPr>
        <w:t>Vehicle with Auto-Start-Stop System shown, other vehicles similar.</w:t>
      </w:r>
    </w:p>
    <w:p w14:paraId="33E76959" w14:textId="77777777" w:rsidR="00B676FC" w:rsidRPr="00B676FC" w:rsidRDefault="00B676FC" w:rsidP="00B676F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t>Remove the stud bolt and the generator bracket.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676F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t>: 35 lb.ft (47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676FC" w:rsidRPr="00B676FC" w14:paraId="3D81AA20" w14:textId="77777777" w:rsidTr="00B676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C1425D" w14:textId="161FF7E4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676F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045DE43C" wp14:editId="70736614">
                  <wp:extent cx="5524500" cy="3627120"/>
                  <wp:effectExtent l="0" t="0" r="0" b="0"/>
                  <wp:docPr id="24" name="Picture 24" descr="A close-up of a motorbik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A close-up of a motorbike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676FC" w:rsidRPr="00B676FC" w14:paraId="794C15DC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441BCB1E" w14:textId="1467C3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210983ED" wp14:editId="13829A57">
                        <wp:extent cx="205740" cy="114300"/>
                        <wp:effectExtent l="0" t="0" r="3810" b="0"/>
                        <wp:docPr id="23" name="Picture 23">
                          <a:hlinkClick xmlns:a="http://schemas.openxmlformats.org/drawingml/2006/main" r:id="rId6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>
                                  <a:hlinkClick r:id="rId6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676FC" w:rsidRPr="00B676FC" w14:paraId="623C621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76EFA290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1BB4FC8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418B652B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4DA24D6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948EC6A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10ABC6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6680AA1B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1A02500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43EA9927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258A6A5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65C3D9E1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367099B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A1DC6F9" w14:textId="691B832A" w:rsidR="00B676FC" w:rsidRPr="00B676FC" w:rsidRDefault="00B676FC" w:rsidP="00B676F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0516E26F" wp14:editId="09DC7259">
                        <wp:extent cx="152400" cy="152400"/>
                        <wp:effectExtent l="0" t="0" r="0" b="0"/>
                        <wp:docPr id="22" name="Pictur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2E886A1" w14:textId="77777777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2686D16" w14:textId="77777777" w:rsidR="00B676FC" w:rsidRPr="00B676FC" w:rsidRDefault="00B676FC" w:rsidP="00B676F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t>Rotate the accessory drive belt tensioner counterclockwise and position aside the accessory drive belt.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676FC" w:rsidRPr="00B676FC" w14:paraId="17A97BB6" w14:textId="77777777" w:rsidTr="00B676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2DA833" w14:textId="220A8E6E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676F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59F96CCD" wp14:editId="5CBB8C84">
                  <wp:extent cx="5524500" cy="3627120"/>
                  <wp:effectExtent l="0" t="0" r="0" b="0"/>
                  <wp:docPr id="21" name="Picture 2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676FC" w:rsidRPr="00B676FC" w14:paraId="357CB822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519AAA1B" w14:textId="6C459B4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50CFE251" wp14:editId="158361A4">
                        <wp:extent cx="205740" cy="114300"/>
                        <wp:effectExtent l="0" t="0" r="3810" b="0"/>
                        <wp:docPr id="20" name="Picture 20">
                          <a:hlinkClick xmlns:a="http://schemas.openxmlformats.org/drawingml/2006/main" r:id="rId6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>
                                  <a:hlinkClick r:id="rId6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676FC" w:rsidRPr="00B676FC" w14:paraId="73D6BC2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0CB0C087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C860C6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0FFD1E74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5449699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3D96911A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6DFC932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1F6482D9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11D8CC0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0DA519BB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2DFBE5D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451767F4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2E6259C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3AC452A" w14:textId="5BCAC346" w:rsidR="00B676FC" w:rsidRPr="00B676FC" w:rsidRDefault="00B676FC" w:rsidP="00B676F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522A2234" wp14:editId="1117DECB">
                        <wp:extent cx="152400" cy="152400"/>
                        <wp:effectExtent l="0" t="0" r="0" b="0"/>
                        <wp:docPr id="19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23DCB36" w14:textId="77777777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5BFBA539" w14:textId="77777777" w:rsidR="00B676FC" w:rsidRPr="00B676FC" w:rsidRDefault="00B676FC" w:rsidP="00B676F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t>Detach the retainers and position aside the wire harness.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676FC" w:rsidRPr="00B676FC" w14:paraId="2955DC77" w14:textId="77777777" w:rsidTr="00B676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FE5DB6" w14:textId="211B631E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676F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356F0A7F" wp14:editId="1A113498">
                  <wp:extent cx="5524500" cy="3627120"/>
                  <wp:effectExtent l="0" t="0" r="0" b="0"/>
                  <wp:docPr id="18" name="Picture 18" descr="A close-up of a car eng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close-up of a car eng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676FC" w:rsidRPr="00B676FC" w14:paraId="7D1D29E0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3C5DFF6F" w14:textId="120CB956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7FF2694C" wp14:editId="480C119E">
                        <wp:extent cx="205740" cy="114300"/>
                        <wp:effectExtent l="0" t="0" r="3810" b="0"/>
                        <wp:docPr id="17" name="Picture 17">
                          <a:hlinkClick xmlns:a="http://schemas.openxmlformats.org/drawingml/2006/main" r:id="rId6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>
                                  <a:hlinkClick r:id="rId6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676FC" w:rsidRPr="00B676FC" w14:paraId="3D5F2D4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62DC6D6F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09035DA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0759544A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D0760C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612C56B6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3239EB1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1F198CC4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57258EB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72FC6116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2F42AAE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56E1CB57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3D370007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BA39279" w14:textId="5498CA48" w:rsidR="00B676FC" w:rsidRPr="00B676FC" w:rsidRDefault="00B676FC" w:rsidP="00B676F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11BE8D89" wp14:editId="048DF265">
                        <wp:extent cx="152400" cy="152400"/>
                        <wp:effectExtent l="0" t="0" r="0" b="0"/>
                        <wp:docPr id="16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208DEBE" w14:textId="77777777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5DF798F9" w14:textId="77777777" w:rsidR="00B676FC" w:rsidRPr="00B676FC" w:rsidRDefault="00B676FC" w:rsidP="00B676F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b/>
          <w:bCs/>
          <w:color w:val="000000"/>
          <w:sz w:val="20"/>
          <w:szCs w:val="20"/>
        </w:rPr>
        <w:lastRenderedPageBreak/>
        <w:t>NOTICE: When installing the B+ terminal nut to the generator, hand start the nut before tightening or component damage may occur.</w:t>
      </w:r>
    </w:p>
    <w:p w14:paraId="7EB46DD5" w14:textId="77777777" w:rsidR="00B676FC" w:rsidRPr="00B676FC" w:rsidRDefault="00B676FC" w:rsidP="00B676FC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t>Disconnect the generator electrical connector.</w:t>
      </w:r>
    </w:p>
    <w:p w14:paraId="6AE67B5D" w14:textId="77777777" w:rsidR="00B676FC" w:rsidRPr="00B676FC" w:rsidRDefault="00B676FC" w:rsidP="00B676FC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t>Position the protective cover aside. Remove the nut and position aside the generator B+ cable.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676F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t>: 150 lb.in (17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676FC" w:rsidRPr="00B676FC" w14:paraId="3FCDE57A" w14:textId="77777777" w:rsidTr="00B676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1789B6" w14:textId="288868A0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676F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56487D3C" wp14:editId="5BB77821">
                  <wp:extent cx="5524500" cy="3627120"/>
                  <wp:effectExtent l="0" t="0" r="0" b="0"/>
                  <wp:docPr id="15" name="Picture 15" descr="A close-up of a car eng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close-up of a car eng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676FC" w:rsidRPr="00B676FC" w14:paraId="31699171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4D0AC663" w14:textId="75D15AA4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35F9570A" wp14:editId="77CFB14A">
                        <wp:extent cx="205740" cy="114300"/>
                        <wp:effectExtent l="0" t="0" r="3810" b="0"/>
                        <wp:docPr id="14" name="Picture 14">
                          <a:hlinkClick xmlns:a="http://schemas.openxmlformats.org/drawingml/2006/main" r:id="rId6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>
                                  <a:hlinkClick r:id="rId6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676FC" w:rsidRPr="00B676FC" w14:paraId="4A9249A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39FD6ED9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212135FF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69208F2A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1F00F7E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12213528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395AB65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03323CFF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11F7475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6811E7D2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4F1C29E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5677DB12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16D7E7D3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680D0D3" w14:textId="1FC73669" w:rsidR="00B676FC" w:rsidRPr="00B676FC" w:rsidRDefault="00B676FC" w:rsidP="00B676F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398CF838" wp14:editId="5A523BA6">
                        <wp:extent cx="152400" cy="152400"/>
                        <wp:effectExtent l="0" t="0" r="0" b="0"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3E553D4" w14:textId="77777777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58E93DBB" w14:textId="77777777" w:rsidR="00B676FC" w:rsidRPr="00B676FC" w:rsidRDefault="00B676FC" w:rsidP="00B676F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t>Remove the generator mounting nut.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676F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t>: 35 lb.ft (47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676FC" w:rsidRPr="00B676FC" w14:paraId="15069CA1" w14:textId="77777777" w:rsidTr="00B676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F2028F" w14:textId="75F9A4FB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676F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701B5129" wp14:editId="7D7E6BC7">
                  <wp:extent cx="5524500" cy="3627120"/>
                  <wp:effectExtent l="0" t="0" r="0" b="0"/>
                  <wp:docPr id="12" name="Picture 12" descr="A close-up of a mach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A close-up of a mach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676FC" w:rsidRPr="00B676FC" w14:paraId="233D4969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0D58D057" w14:textId="358B53E0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63058369" wp14:editId="3609EB0E">
                        <wp:extent cx="205740" cy="114300"/>
                        <wp:effectExtent l="0" t="0" r="3810" b="0"/>
                        <wp:docPr id="11" name="Picture 11">
                          <a:hlinkClick xmlns:a="http://schemas.openxmlformats.org/drawingml/2006/main" r:id="rId6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>
                                  <a:hlinkClick r:id="rId6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676FC" w:rsidRPr="00B676FC" w14:paraId="130F4EB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013616A4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6FBA824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4D4BCB13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4397E60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61242B24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35F1F59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355FC414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054E46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1E66FF17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25CEB50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03CB3576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533C632A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6039A20" w14:textId="0B707B75" w:rsidR="00B676FC" w:rsidRPr="00B676FC" w:rsidRDefault="00B676FC" w:rsidP="00B676F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658F342D" wp14:editId="095E8DBF">
                        <wp:extent cx="152400" cy="152400"/>
                        <wp:effectExtent l="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EB51C2C" w14:textId="77777777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9B37B65" w14:textId="77777777" w:rsidR="00B676FC" w:rsidRPr="00B676FC" w:rsidRDefault="00B676FC" w:rsidP="00B676F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t>Remove the generator stud.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676F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t>: 89 lb.in (10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676FC" w:rsidRPr="00B676FC" w14:paraId="0E9FCB9C" w14:textId="77777777" w:rsidTr="00B676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91A04B" w14:textId="37F853B7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676F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41D184CE" wp14:editId="5825AA05">
                  <wp:extent cx="5524500" cy="3627120"/>
                  <wp:effectExtent l="0" t="0" r="0" b="0"/>
                  <wp:docPr id="9" name="Picture 9" descr="A close-up of a mach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close-up of a mach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676FC" w:rsidRPr="00B676FC" w14:paraId="760D970D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2EBF257A" w14:textId="3431E243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1DE0A03D" wp14:editId="16E39759">
                        <wp:extent cx="205740" cy="114300"/>
                        <wp:effectExtent l="0" t="0" r="3810" b="0"/>
                        <wp:docPr id="8" name="Picture 8">
                          <a:hlinkClick xmlns:a="http://schemas.openxmlformats.org/drawingml/2006/main" r:id="rId6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>
                                  <a:hlinkClick r:id="rId6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676FC" w:rsidRPr="00B676FC" w14:paraId="0B06DF8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0268D6D8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E779C2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21BA2DB1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1925F93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4DADA1D3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43A3015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60D76DFA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8417D0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5F772133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481E94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0365D3FB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22FF5AB6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6DEF8E6" w14:textId="767A246E" w:rsidR="00B676FC" w:rsidRPr="00B676FC" w:rsidRDefault="00B676FC" w:rsidP="00B676F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4D700FFD" wp14:editId="6CE05DC4">
                        <wp:extent cx="152400" cy="152400"/>
                        <wp:effectExtent l="0" t="0" r="0" b="0"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947B2B6" w14:textId="77777777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2352CAD5" w14:textId="77777777" w:rsidR="00B676FC" w:rsidRPr="00B676FC" w:rsidRDefault="00B676FC" w:rsidP="00B676F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lastRenderedPageBreak/>
        <w:t>Remove the lower generator bolt and remove the generator.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676F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t>: 35 lb.ft (47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676FC" w:rsidRPr="00B676FC" w14:paraId="273CBF20" w14:textId="77777777" w:rsidTr="00B676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3C18D5" w14:textId="290C6F61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676F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5F222FDB" wp14:editId="632F4F92">
                  <wp:extent cx="5524500" cy="3627120"/>
                  <wp:effectExtent l="0" t="0" r="0" b="0"/>
                  <wp:docPr id="6" name="Picture 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676FC" w:rsidRPr="00B676FC" w14:paraId="1DFC44D6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2E9179D9" w14:textId="7359CA43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3D92C152" wp14:editId="12B98CC3">
                        <wp:extent cx="205740" cy="114300"/>
                        <wp:effectExtent l="0" t="0" r="3810" b="0"/>
                        <wp:docPr id="5" name="Picture 5">
                          <a:hlinkClick xmlns:a="http://schemas.openxmlformats.org/drawingml/2006/main" r:id="rId6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>
                                  <a:hlinkClick r:id="rId6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676FC" w:rsidRPr="00B676FC" w14:paraId="2996549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71E998C3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6C1B1EE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073735E4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70EA5B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677E65A7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9F3746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07F916FC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4EA78D9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0BC639E4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F725B6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0CF072D7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2C680356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12A3CB6" w14:textId="251B7DD5" w:rsidR="00B676FC" w:rsidRPr="00B676FC" w:rsidRDefault="00B676FC" w:rsidP="00B676F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420F3BAF" wp14:editId="2F1A7587">
                        <wp:extent cx="152400" cy="152400"/>
                        <wp:effectExtent l="0" t="0" r="0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D54BF54" w14:textId="77777777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07CFEA6" w14:textId="77777777" w:rsidR="00B676FC" w:rsidRPr="00B676FC" w:rsidRDefault="00B676FC" w:rsidP="00B676F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676FC">
        <w:rPr>
          <w:rFonts w:ascii="Arial" w:eastAsia="Times New Roman" w:hAnsi="Arial" w:cs="Arial"/>
          <w:i/>
          <w:iCs/>
          <w:color w:val="000000"/>
          <w:sz w:val="20"/>
          <w:szCs w:val="20"/>
        </w:rPr>
        <w:t>This step is only necessary when installing a new component.</w:t>
      </w:r>
    </w:p>
    <w:p w14:paraId="3641FFD8" w14:textId="77777777" w:rsidR="00B676FC" w:rsidRPr="00B676FC" w:rsidRDefault="00B676FC" w:rsidP="00B676F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t>Remove the bolt and the idler pulley.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676F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676FC">
        <w:rPr>
          <w:rFonts w:ascii="Arial" w:eastAsia="Times New Roman" w:hAnsi="Arial" w:cs="Arial"/>
          <w:color w:val="000000"/>
          <w:sz w:val="20"/>
          <w:szCs w:val="20"/>
        </w:rPr>
        <w:t>: 18 lb.ft (25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676FC" w:rsidRPr="00B676FC" w14:paraId="7D29319A" w14:textId="77777777" w:rsidTr="00B676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00DDA2" w14:textId="37D4F736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676F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5D717AB2" wp14:editId="1B8AD332">
                  <wp:extent cx="3810000" cy="5250180"/>
                  <wp:effectExtent l="0" t="0" r="0" b="7620"/>
                  <wp:docPr id="3" name="Picture 3" descr="A picture containing text, gear, metalware, eng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text, gear, metalware, engin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525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676FC" w:rsidRPr="00B676FC" w14:paraId="42E1E383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4543535D" w14:textId="368191A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657CDB80" wp14:editId="7901009D">
                        <wp:extent cx="205740" cy="114300"/>
                        <wp:effectExtent l="0" t="0" r="3810" b="0"/>
                        <wp:docPr id="2" name="Picture 2">
                          <a:hlinkClick xmlns:a="http://schemas.openxmlformats.org/drawingml/2006/main" r:id="rId6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>
                                  <a:hlinkClick r:id="rId6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676FC" w:rsidRPr="00B676FC" w14:paraId="6D1E37A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6EE1F26D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EACA79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3B491B64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1C35374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40A53028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7543336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4096D3AC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5412CD2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2E176F3A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66B4264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70542248" w14:textId="77777777" w:rsidR="00B676FC" w:rsidRPr="00B676FC" w:rsidRDefault="00B676FC" w:rsidP="00B676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676FC" w:rsidRPr="00B676FC" w14:paraId="17EAA624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82E6BCF" w14:textId="4209468D" w:rsidR="00B676FC" w:rsidRPr="00B676FC" w:rsidRDefault="00B676FC" w:rsidP="00B676F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676F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01FD995E" wp14:editId="7B5D36B9">
                        <wp:extent cx="152400" cy="1524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FF46090" w14:textId="77777777" w:rsidR="00B676FC" w:rsidRPr="00B676FC" w:rsidRDefault="00B676FC" w:rsidP="00B676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060D11D" w14:textId="77777777" w:rsidR="00B676FC" w:rsidRPr="00B676FC" w:rsidRDefault="00B676FC" w:rsidP="00B676F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b/>
          <w:bCs/>
          <w:color w:val="000000"/>
          <w:sz w:val="20"/>
          <w:szCs w:val="20"/>
        </w:rPr>
        <w:t>Installation</w:t>
      </w:r>
    </w:p>
    <w:p w14:paraId="0D431C3B" w14:textId="77777777" w:rsidR="00B676FC" w:rsidRPr="00B676FC" w:rsidRDefault="00B676FC" w:rsidP="00B676F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676FC">
        <w:rPr>
          <w:rFonts w:ascii="Arial" w:eastAsia="Times New Roman" w:hAnsi="Arial" w:cs="Arial"/>
          <w:color w:val="000000"/>
          <w:sz w:val="20"/>
          <w:szCs w:val="20"/>
        </w:rPr>
        <w:t>To install, reverse the removal procedure.</w:t>
      </w:r>
    </w:p>
    <w:p w14:paraId="25D92CA6" w14:textId="77777777" w:rsidR="00651A53" w:rsidRDefault="00651A53"/>
    <w:sectPr w:rsidR="00651A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02E2E"/>
    <w:multiLevelType w:val="multilevel"/>
    <w:tmpl w:val="9402B50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B551F6"/>
    <w:multiLevelType w:val="multilevel"/>
    <w:tmpl w:val="30185DE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225205"/>
    <w:multiLevelType w:val="multilevel"/>
    <w:tmpl w:val="7DCA29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730A94"/>
    <w:multiLevelType w:val="multilevel"/>
    <w:tmpl w:val="1F4E543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722735"/>
    <w:multiLevelType w:val="multilevel"/>
    <w:tmpl w:val="CCBA7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1776BF"/>
    <w:multiLevelType w:val="multilevel"/>
    <w:tmpl w:val="7892F3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08085D"/>
    <w:multiLevelType w:val="multilevel"/>
    <w:tmpl w:val="F0E8BD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62A6A95"/>
    <w:multiLevelType w:val="multilevel"/>
    <w:tmpl w:val="59FED8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BB15303"/>
    <w:multiLevelType w:val="multilevel"/>
    <w:tmpl w:val="DBF2598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F272C3"/>
    <w:multiLevelType w:val="multilevel"/>
    <w:tmpl w:val="0994E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1"/>
  </w:num>
  <w:num w:numId="8">
    <w:abstractNumId w:val="8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6FC"/>
    <w:rsid w:val="00651A53"/>
    <w:rsid w:val="00B6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0A48D"/>
  <w15:chartTrackingRefBased/>
  <w15:docId w15:val="{8E2F5F64-A308-4D98-A8C4-598B8D85D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676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76F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B67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5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644391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9029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5143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9275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85977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478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919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127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fordservicecontent.com/Ford_Content/videos/WSMColorCoding_sf_EN.mp4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Joey Voll</dc:creator>
  <cp:keywords/>
  <dc:description/>
  <cp:lastModifiedBy>Joey Voll</cp:lastModifiedBy>
  <cp:revision>1</cp:revision>
  <dcterms:created xsi:type="dcterms:W3CDTF">2022-02-28T12:40:00Z</dcterms:created>
  <dcterms:modified xsi:type="dcterms:W3CDTF">2022-02-28T12:40:00Z</dcterms:modified>
</cp:coreProperties>
</file>